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附件1：              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大吨位涂装线基础改造方案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vertAlign w:val="baseline"/>
          <w:lang w:val="en-US" w:eastAsia="zh-CN"/>
        </w:rPr>
        <w:t>大吨位车间涂装线腻子打磨室基础改造方案：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腻子打磨室基础：长度10.5m，宽度2.9m，深度1.7m；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打磨室基础用厚100mmC15混凝土垫层，垫层上用C30钢筋混凝土浇筑出2条长8.9m，宽1米，深1.5m基坑；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基坑外沿用50*50*4角钢包边，Φ8钢筋长度（30+100+20）mm预埋，间距500mm；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根据图纸预埋10*100*100钢板，每块钢板焊接2根Φ6钢筋，长度（30+100+20）mm；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风道：长度9.6m，宽度1.2m，深度1.75m；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风道顶板（厚200mm），底板（厚200mm），竖板（厚200mm）配筋，直径12螺纹钢（双层双向@250）；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风道顶板增加两处上翻梁（梁截面：宽*高：300*300mm），配筋：4-直径25螺纹钢（筋箍直径6@250）；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将原基础洞口砌240砖墙封堵（7处）；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原坑洞填埋：拆除下建筑垃圾回填，夯实，做200mm厚C30混凝土地坪；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侧面新凿出洞，新旧风道联通；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基础以外地面恢复：混凝土厚度200mm、混凝土标号C30。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vertAlign w:val="baseline"/>
          <w:lang w:val="en-US" w:eastAsia="zh-CN"/>
        </w:rPr>
        <w:t>大吨位车间涂装线升降机基础改造方案：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原升降机基坑填埋：拆除下建筑垃圾回填，夯实，做200mm厚C30混凝土地坪；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基坑尺寸：3100*2500*800mm，轨道长度4500mm，含2根4.5米长30kg钢轨并安装；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14-预埋铁200*200*10-4根Φ10钢筋，长度（50+150+50）mm，载荷20KN；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沿地坑一周包边角钢50*50*5，Φ6钢筋，长度（50+150+50）mm间距250mm；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轨道内侧埋角钢50*50*5；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轨道内侧加支撑钢板43*96*8，间隔500mm布置1个；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轨道安装后用C30混凝土填平；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基坑壁埋DN65镀锌穿线管，位置现场确定，中心埋深-0.4m，内穿钢丝。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vertAlign w:val="baseline"/>
          <w:lang w:val="en-US" w:eastAsia="zh-CN"/>
        </w:rPr>
        <w:t>三、具体内容及要求详见纸质版设计图（从联系人处领取）</w:t>
      </w:r>
    </w:p>
    <w:sectPr>
      <w:pgSz w:w="11906" w:h="16838"/>
      <w:pgMar w:top="1440" w:right="1406" w:bottom="1157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2024-08-09T01:12:00Z</dcterms:created>
  <dc:creator>Administrator</dc:creator>
  <cp:lastModifiedBy>Administrator</cp:lastModifiedBy>
  <dcterms:modified xsi:type="dcterms:W3CDTF">2024-10-25T00:14:43Z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53B643B2BD1B4A0DA2042CC253DC3FC0</vt:lpwstr>
  </property>
</Properties>
</file>